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Pomoc prawna dla klientów HolidayCheck przy dochodzeniu roszczeń względem Sky Club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ogłoszeniem upadłości firmy Sky Club Sp. z o.o. firma HolidayCheck poinformowała poszkodowanych klientów o procedurze dochodzenia roszczeń względem wyżej wymienionego tour operatora oraz zaproponowała bezpłatną konsultację prawną.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wczorajszym doniesieniu w sprawie ogłoszeniu upadłości firmy Sky Club Sp. z o.o., które miało miejsce po godzinie 17.00, HolidayCheck oddelegował natychmiast zespół pracowników do kontaktu z poszkodowanymi klientami.</w:t>
      </w:r>
    </w:p>
    <w:p>
      <w:r>
        <w:rPr>
          <w:rFonts w:ascii="calibri" w:hAnsi="calibri" w:eastAsia="calibri" w:cs="calibri"/>
          <w:sz w:val="24"/>
          <w:szCs w:val="24"/>
        </w:rPr>
        <w:t xml:space="preserve">Przede wszystkim zajęto się ustaleniem procedury dochodzenia roszczeń oraz sformułowaniem propozycji pomocy dla klientów. Jako agent, wyróżniony Złotym Certyfikatem Rzetelności wydawanym przez Krajowy Rejestr Długów, zobowiązany zapisami umów o współpracy z tour operatorami, HolidayCheck niezwłocznie po opłaceniu przez klienta imprezy przelewa należność na konto organizatora, zatem firma HolidayCheck nie była w posiadaniu żadnych środków klientów korzystających z oferty Sky Club Sp. z o.o. 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zarząd HolidayCheck pragnie zapewnić, iż nie był świadom żadnych faktów, które mogłyby stanowić podstawę do wycofania oferty Sky Club Sp. z o.o. ze sprzedaży. Należy podkreślić, iż spółki z ograniczoną odpowiedzialnością nie mają obowiązku przedstawiania sprawozdań odnośnie swojej kondycji finansowej, a informacje zawarte w Krajowym Rejestrze Długów nie odzwierciedlają faktycznego stanu rzeczy, gdyż w przypadku tour operatorów znaczna część ich zobowiązań powstaje zagranicą i dotyczy kontrahentów z zagranicy.</w:t>
      </w:r>
    </w:p>
    <w:p>
      <w:r>
        <w:rPr>
          <w:rFonts w:ascii="calibri" w:hAnsi="calibri" w:eastAsia="calibri" w:cs="calibri"/>
          <w:sz w:val="24"/>
          <w:szCs w:val="24"/>
        </w:rPr>
        <w:t xml:space="preserve">Poszkodowani zostali poinformowani, iż powinni zgłosić się do urzędu marszałkowskiego województwa mazowieckiego. Tam zostaną poinstruowani precyzyjnie o dalszych krokach. Rzeczniczka Urzędu Marszałkowskiego na zwołanej w godzinach południowych konferencji poinformowała o uruchomieniu specjalnego numeru telefonu: +48 22 597 95 44, pod którym klienci Sky Club Sp. z o.o. mogą uzyskać niezbędne informacje na temat obecnej sytuacji i działań urzędu. Jak zapowiedziano, na stronie urzędu znajdą się wkrótce dokładne instrukcje odnośnie wymaganych do wniesienia roszczenia dokumentów. Przede wszystkim jednak należy przedstawić umowę zakupu oraz dowody wpłaty.</w:t>
      </w:r>
    </w:p>
    <w:p>
      <w:r>
        <w:rPr>
          <w:rFonts w:ascii="calibri" w:hAnsi="calibri" w:eastAsia="calibri" w:cs="calibri"/>
          <w:sz w:val="24"/>
          <w:szCs w:val="24"/>
        </w:rPr>
        <w:t xml:space="preserve">Zarząd firmy HolidayCheck pragnie wyrazić ubolewanie z powodu zaistniałej sytuacji. Podkreślając fakt, iż HolidayCheck nie jest stroną mogącą zadośćuczynić roszczeniom finansowym klientów, zarząd zaoferował swoim klientom bezpłatną konsultację z prawnikiem HolidayCheck przy dochodzeniu roszczeń względem Sky Club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2025-12-12T01:08:28+01:00</dcterms:created>
  <dcterms:modified xsi:type="dcterms:W3CDTF">2025-12-12T01:08:28+01:00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