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HolidayCheck gwarantuje wakacje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związku z sytuacją zaistniałą po upadku biura podróży Sky Club Sp. z o.o. HolidayCheck wprowadza na 3 miesiące lata specjalny program gwarancji wyjazdu na wakacje w przypadku ogłoszenia upadłości przez tour operatorów.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Wakacje dla wielu Polaków rozpoczęły się pechowo. Informacje o poszkodowanych w wyniku upadłości firmy Sky Club Sp. z o.o. wywołują w turystach strach odnośnie kondycji finansowej pozostałych tour operatorów. Wielu Polaków może w tym roku zrezygnować z wakacji w obawie o podzielenie losów klientów Sky Club. </w:t>
      </w:r>
    </w:p>
    <w:p>
      <w:r>
        <w:rPr>
          <w:rFonts w:ascii="calibri" w:hAnsi="calibri" w:eastAsia="calibri" w:cs="calibri"/>
          <w:sz w:val="24"/>
          <w:szCs w:val="24"/>
        </w:rPr>
        <w:t xml:space="preserve">Gwarancje ubezpieczeniowe tour operatorów w przypadku ogłoszenia upadłości w pierwszej kolejności przeznaczane są na pokrycie kosztu powrotu do kraju klientów przebywających w tym czasie na wakacjach. Często bywa tak, że kwota pozostała nie wystarcza na pokrycie pełnych roszczeń osób, które za wycieczkę zapłaciły, ale nie zdążyły wyjechać. </w:t>
      </w:r>
    </w:p>
    <w:p>
      <w:r>
        <w:rPr>
          <w:rFonts w:ascii="calibri" w:hAnsi="calibri" w:eastAsia="calibri" w:cs="calibri"/>
          <w:sz w:val="24"/>
          <w:szCs w:val="24"/>
        </w:rPr>
        <w:t xml:space="preserve">Również w przypadku zakupu imprezy u agenta sytuacja jest patowa. Agent bowiem zobowiązany jest zapisami umowy z tour operatorem do niezwłocznego przelania należności za imprezę na konto organizatora. Nie ma zatem możliwości ani prawnej podstawy, aby swych roszczeń dochodzić u pośredników. </w:t>
      </w:r>
    </w:p>
    <w:p>
      <w:r>
        <w:rPr>
          <w:rFonts w:ascii="calibri" w:hAnsi="calibri" w:eastAsia="calibri" w:cs="calibri"/>
          <w:sz w:val="24"/>
          <w:szCs w:val="24"/>
        </w:rPr>
        <w:t xml:space="preserve">HolidayCheck chcąc wyjść naprzeciw klientom zdecydował się na wprowadzenie specjalnego programu gwarancyjnego na wakacje, na mocy którego każda osoba, która dokona rezerwacji wyjazdu poprzez HolidayCheck w dniach 6 lipca – 30 września otrzyma propozycję realizacji alternatywnego wyjazdu w przypadku ogłoszenia upadłości tour operatora. W skrócie mówiąc – każda osoba, która począwszy od dziś dokona rezerwacji wycieczki w HolidayCheck faktycznie będzie mogła na wakacje wyjechać. HolidayCheck deklaruje pokrycie kosztów alternatywnej imprezy turystycznej – do wysokości wartości pierwotnie zarezerwowanej przez klienta imprezy - dokonując starań, aby alternatywna oferta była w miarę możliwości jak najbardziej zbliżona do pierwotnie zarezerwowanej, przy założeniu dostępności i w konsultacji z klientem. Klientowi zostanie przedstawiona propozycja alternatywna i po jej zatwierdzeniu HolidayCheck pokryje koszt tej imprezy. W przypadku jednak, gdy oferta nie spotka się z akceptacją klienta, HolidayCheck nie podejmie innych działań mających na celu zadośćuczynienie ewentualnej szkodzie w jakiejkolwiek innej formie. </w:t>
      </w:r>
    </w:p>
    <w:p>
      <w:r>
        <w:rPr>
          <w:rFonts w:ascii="calibri" w:hAnsi="calibri" w:eastAsia="calibri" w:cs="calibri"/>
          <w:sz w:val="24"/>
          <w:szCs w:val="24"/>
        </w:rPr>
        <w:t xml:space="preserve">Objęci programem klienci zobowiążą się do podpisania oświadczenia, w którym zadeklarują, że po odzyskaniu pieniędzy z gwarancji ubezpieczeniowych tour operatora zwrócą je do HolidayCheck. HolidayCheck natomiast nie będzie domagał się pokrycia całości kwoty, nawet jeśli wypłacone z gwarancji środki nie będą równać się poniesionym przez HolidayCheck kosztom alternatywnej wycieczki oraz godzi się na ewentualny długi czas oczekiwania na zwrot wyżej wymienionych pieniędzy wynikający z długości trwania procesu uruchomienia środków z gwarancji. </w:t>
      </w:r>
    </w:p>
    <w:p>
      <w:r>
        <w:rPr>
          <w:rFonts w:ascii="calibri" w:hAnsi="calibri" w:eastAsia="calibri" w:cs="calibri"/>
          <w:sz w:val="24"/>
          <w:szCs w:val="24"/>
        </w:rPr>
        <w:t xml:space="preserve">Regulamin Programu oraz treść Porozumienia znajdują się na stronie: http://promocje.holidaycheck.pl/2012/07/holidaycheck-gwarantuje-wakacje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2025-10-27T11:37:14+01:00</dcterms:created>
  <dcterms:modified xsi:type="dcterms:W3CDTF">2025-10-27T11:37:14+01:00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