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Award 2012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Nagrody HolidayCheck Award 2012 przyznane: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przedstawiamy 99 najpopularniejszych hoteli z całego świata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HolidayCheck, wiodący europejski portal z opiniami o hotelach, już po raz siódmy przyznał prestiżowe nagrody za najwyższą jakość usług hotelowych, będące wyrazem uznania samych klientów.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W ekskluzywnym gronie znalazło się 99 hoteli podzielonych na 7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Decyzją 530 000 turystów wybrano 99 najbardziej popularnych hoteli na całym świecie. Za podstawę do znalezienia się w gronie wyróżnionych nagrodą HolidayCheck Award 2012 służyły opinie i oceny gości zamieszczone na portalu w ubiegłym roku. 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Nagrody przyznane zostały w siedmiu kategoriach: </w:t>
      </w:r>
    </w:p>
    <w:p>
      <w:r>
        <w:rPr>
          <w:rFonts w:ascii="calibri" w:hAnsi="calibri" w:eastAsia="calibri" w:cs="calibri"/>
          <w:sz w:val="24"/>
          <w:szCs w:val="24"/>
        </w:rPr>
        <w:t xml:space="preserve">- Numer 1 spośród hoteli w 20 najpopularniejszych destynacjach 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dla par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dla rodzin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na wakacje na plaży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na urlop w mieście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Spa </w:t>
      </w:r>
    </w:p>
    <w:p>
      <w:r>
        <w:rPr>
          <w:rFonts w:ascii="calibri" w:hAnsi="calibri" w:eastAsia="calibri" w:cs="calibri"/>
          <w:sz w:val="24"/>
          <w:szCs w:val="24"/>
        </w:rPr>
        <w:t xml:space="preserve">- Najpopularniejsze hotele do uprawiania sportów zimowych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nagrodzonych w tym roku hoteli znajduje się w Niemczech i Austrii – w obu tych krajach doceniono po siedem obiektów. Tuż za nimi plasują się Szwajcaria i Włochy z sześcioma zwycięzcami. Pięć nagród powędrowało do hoteli hiszpańskich, po cztery do Egiptu, Grecji, Cypru, Portugalii, Tunezji, Bułgarii i Turcji. Odznaczenie przyznano także hotelom między innymi w Czechach, Bułgarii</w:t>
      </w:r>
    </w:p>
    <w:p>
      <w:r>
        <w:rPr>
          <w:rFonts w:ascii="calibri" w:hAnsi="calibri" w:eastAsia="calibri" w:cs="calibri"/>
          <w:sz w:val="24"/>
          <w:szCs w:val="24"/>
        </w:rPr>
        <w:t xml:space="preserve">i na Węgrzech.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otrzymać nagrodę hotel musiał uzyskać od klientów najwyższe oceny w swojej kategorii. Oznacza to, że hotel posiadał minimum 40 recenzji oddanych w 2011 roku i wskaźnik rekomendacji co najmniej 90%. Punkty w postaci słoneczek przyznawane przez gości w poszczególnych kategoriach (tj. położenie i okolica, obsługa, wyżywienie, pokój) muszą wynosić co najmniej 3,5.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w żadnej z edycji HolidayCheck Award ani jeden hotel z Polski nie znalazł się w tym prestiżowym gronie. „Przyczyny nie należy jednak absolutnie szukać w samej jakości polskich hoteli – mówi Marta Pogorzelska, PR &amp; Marketing Manager w firmie HolidayCheck Polska – powodem, dla którego nasze rodzime obiekty nie znalazły się dotąd wśród nagrodzonych, jest głównie niewystarczająca ilość opinii. Ruch jest zatem po stronie polskich hotelarzy – jeśli już teraz zaczną aktywnie pracować nad pozyskiwaniem od klientów recenzji, zwłaszcza obecnie, gdy rekomendacje są tak istotnym czynnikiem w podejmowaniu decyzji zakupowych – to jest ogromna szansa, że HolidayCheck Award 2013 powędruje wreszcie do doskonałych hoteli w Polsce.”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HolidayCheck Awards 2012 to nagrody przyznawane przez samych podróżujących. Stanowią one bezstronną informację na temat popularności i reputacji hoteli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2024-05-03T21:11:59+02:00</dcterms:created>
  <dcterms:modified xsi:type="dcterms:W3CDTF">2024-05-03T21:11:59+02:00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